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BEC" w:rsidRPr="002D2BEC" w:rsidRDefault="002D2BEC" w:rsidP="002D2BEC">
      <w:pPr>
        <w:widowControl/>
        <w:shd w:val="clear" w:color="auto" w:fill="FFFFFF"/>
        <w:spacing w:line="360" w:lineRule="atLeast"/>
        <w:jc w:val="center"/>
        <w:rPr>
          <w:rFonts w:ascii="宋体" w:eastAsia="宋体" w:hAnsi="宋体" w:cs="宋体"/>
          <w:b/>
          <w:bCs/>
          <w:color w:val="000000"/>
          <w:kern w:val="0"/>
          <w:sz w:val="33"/>
          <w:szCs w:val="33"/>
        </w:rPr>
      </w:pPr>
      <w:r w:rsidRPr="002D2BEC">
        <w:rPr>
          <w:rFonts w:ascii="宋体" w:eastAsia="宋体" w:hAnsi="宋体" w:cs="宋体" w:hint="eastAsia"/>
          <w:b/>
          <w:bCs/>
          <w:color w:val="000000"/>
          <w:kern w:val="0"/>
          <w:sz w:val="33"/>
          <w:szCs w:val="33"/>
        </w:rPr>
        <w:t>山东：建立“职教高考”制度　“职校招收低分生”难题逐步得到破解</w:t>
      </w:r>
    </w:p>
    <w:p w:rsidR="002D2BEC" w:rsidRPr="002D2BEC" w:rsidRDefault="002D2BEC" w:rsidP="002D2BEC">
      <w:pPr>
        <w:widowControl/>
        <w:shd w:val="clear" w:color="auto" w:fill="FFFFFF"/>
        <w:spacing w:line="420" w:lineRule="atLeast"/>
        <w:jc w:val="left"/>
        <w:rPr>
          <w:rFonts w:ascii="宋体" w:eastAsia="宋体" w:hAnsi="宋体" w:cs="宋体"/>
          <w:color w:val="434343"/>
          <w:kern w:val="0"/>
          <w:sz w:val="24"/>
          <w:szCs w:val="24"/>
        </w:rPr>
      </w:pPr>
      <w:r w:rsidRPr="002D2BEC">
        <w:rPr>
          <w:rFonts w:ascii="宋体" w:eastAsia="宋体" w:hAnsi="宋体" w:cs="宋体" w:hint="eastAsia"/>
          <w:color w:val="434343"/>
          <w:kern w:val="0"/>
          <w:sz w:val="24"/>
          <w:szCs w:val="24"/>
        </w:rPr>
        <w:t xml:space="preserve">　　12月8日，教育部举办新闻发布会，介绍“十三五”期间职业教育改革发展情况。山东省教育厅党组书记、厅长邓云锋介绍，“十三五”期间，山东入选全国首批职教改革成效明显省份。今年初，部省共建职教高地启动。在教育部指导下，山东落实职业教育类型属性，积极完善学历教育与培训并重的现代职业教育体系，建立12项制度机制，出台20个改革文件，启动实施495个项目，逐市、逐县制定实施方案，形成改革的强大合力，山东职教高地建设取得重大突破。</w:t>
      </w:r>
    </w:p>
    <w:p w:rsidR="002D2BEC" w:rsidRPr="002D2BEC" w:rsidRDefault="002D2BEC" w:rsidP="002D2BEC">
      <w:pPr>
        <w:widowControl/>
        <w:shd w:val="clear" w:color="auto" w:fill="FFFFFF"/>
        <w:spacing w:line="420" w:lineRule="atLeast"/>
        <w:jc w:val="left"/>
        <w:rPr>
          <w:rFonts w:ascii="宋体" w:eastAsia="宋体" w:hAnsi="宋体" w:cs="宋体"/>
          <w:color w:val="434343"/>
          <w:kern w:val="0"/>
          <w:sz w:val="24"/>
          <w:szCs w:val="24"/>
        </w:rPr>
      </w:pPr>
      <w:r w:rsidRPr="002D2BEC">
        <w:rPr>
          <w:rFonts w:ascii="宋体" w:eastAsia="宋体" w:hAnsi="宋体" w:cs="宋体" w:hint="eastAsia"/>
          <w:color w:val="434343"/>
          <w:kern w:val="0"/>
          <w:sz w:val="24"/>
          <w:szCs w:val="24"/>
        </w:rPr>
        <w:t xml:space="preserve">　　建立“职教高考”制度，吸引更多青少年走技能成才、技能报国之路。建立“文化素质+职业技能”职教高考制度，职教高考本科录取比例由6:1提升至4:1，中职学生升学深造比例超过70%。今年，全省中职招生录取44.4万人，比上年增加10.8%，2.5万人超过普通高中分数线；高职录取36.8万人，2.4万人达到本科录取分数线。“职校招收低分生”难题，开始逐步得到破解。</w:t>
      </w:r>
    </w:p>
    <w:p w:rsidR="002D2BEC" w:rsidRPr="002D2BEC" w:rsidRDefault="002D2BEC" w:rsidP="002D2BEC">
      <w:pPr>
        <w:widowControl/>
        <w:shd w:val="clear" w:color="auto" w:fill="FFFFFF"/>
        <w:spacing w:line="420" w:lineRule="atLeast"/>
        <w:jc w:val="left"/>
        <w:rPr>
          <w:rFonts w:ascii="宋体" w:eastAsia="宋体" w:hAnsi="宋体" w:cs="宋体"/>
          <w:color w:val="434343"/>
          <w:kern w:val="0"/>
          <w:sz w:val="24"/>
          <w:szCs w:val="24"/>
        </w:rPr>
      </w:pPr>
      <w:r w:rsidRPr="002D2BEC">
        <w:rPr>
          <w:rFonts w:ascii="宋体" w:eastAsia="宋体" w:hAnsi="宋体" w:cs="宋体" w:hint="eastAsia"/>
          <w:color w:val="434343"/>
          <w:kern w:val="0"/>
          <w:sz w:val="24"/>
          <w:szCs w:val="24"/>
        </w:rPr>
        <w:t xml:space="preserve">　　深化产教融合、校企合作，为学校、企业“双向赋能”。山东14部门制定全国首个混合所有制办学政策，40余个项目拉动社会投入近百亿元，加快</w:t>
      </w:r>
      <w:proofErr w:type="gramStart"/>
      <w:r w:rsidRPr="002D2BEC">
        <w:rPr>
          <w:rFonts w:ascii="宋体" w:eastAsia="宋体" w:hAnsi="宋体" w:cs="宋体" w:hint="eastAsia"/>
          <w:color w:val="434343"/>
          <w:kern w:val="0"/>
          <w:sz w:val="24"/>
          <w:szCs w:val="24"/>
        </w:rPr>
        <w:t>构建多元</w:t>
      </w:r>
      <w:proofErr w:type="gramEnd"/>
      <w:r w:rsidRPr="002D2BEC">
        <w:rPr>
          <w:rFonts w:ascii="宋体" w:eastAsia="宋体" w:hAnsi="宋体" w:cs="宋体" w:hint="eastAsia"/>
          <w:color w:val="434343"/>
          <w:kern w:val="0"/>
          <w:sz w:val="24"/>
          <w:szCs w:val="24"/>
        </w:rPr>
        <w:t>办学格局。建立产教对话制度，认定142家省级产教融合型企业，明确9项税收优惠政策，突出“金融+财政+土地+信用”组合式激励，全省中、高</w:t>
      </w:r>
      <w:proofErr w:type="gramStart"/>
      <w:r w:rsidRPr="002D2BEC">
        <w:rPr>
          <w:rFonts w:ascii="宋体" w:eastAsia="宋体" w:hAnsi="宋体" w:cs="宋体" w:hint="eastAsia"/>
          <w:color w:val="434343"/>
          <w:kern w:val="0"/>
          <w:sz w:val="24"/>
          <w:szCs w:val="24"/>
        </w:rPr>
        <w:t>职校均合作</w:t>
      </w:r>
      <w:proofErr w:type="gramEnd"/>
      <w:r w:rsidRPr="002D2BEC">
        <w:rPr>
          <w:rFonts w:ascii="宋体" w:eastAsia="宋体" w:hAnsi="宋体" w:cs="宋体" w:hint="eastAsia"/>
          <w:color w:val="434343"/>
          <w:kern w:val="0"/>
          <w:sz w:val="24"/>
          <w:szCs w:val="24"/>
        </w:rPr>
        <w:t>企业分别达到14家、268家。山东被确定为国家产教融合试点省份，济南、青岛成为试点城市。</w:t>
      </w:r>
    </w:p>
    <w:p w:rsidR="002D2BEC" w:rsidRPr="002D2BEC" w:rsidRDefault="002D2BEC" w:rsidP="002D2BEC">
      <w:pPr>
        <w:widowControl/>
        <w:shd w:val="clear" w:color="auto" w:fill="FFFFFF"/>
        <w:spacing w:line="420" w:lineRule="atLeast"/>
        <w:jc w:val="left"/>
        <w:rPr>
          <w:rFonts w:ascii="宋体" w:eastAsia="宋体" w:hAnsi="宋体" w:cs="宋体"/>
          <w:color w:val="434343"/>
          <w:kern w:val="0"/>
          <w:sz w:val="24"/>
          <w:szCs w:val="24"/>
        </w:rPr>
      </w:pPr>
      <w:r w:rsidRPr="002D2BEC">
        <w:rPr>
          <w:rFonts w:ascii="宋体" w:eastAsia="宋体" w:hAnsi="宋体" w:cs="宋体" w:hint="eastAsia"/>
          <w:color w:val="434343"/>
          <w:kern w:val="0"/>
          <w:sz w:val="24"/>
          <w:szCs w:val="24"/>
        </w:rPr>
        <w:t xml:space="preserve">　　改革绩效工资和招聘制度，建设充满活力的“双师型”队伍。改革教师绩效工资制度，公办职业院校绩效工资水平可达到所在行政区域事业单位绩效工资基准线5倍;学校对外开展技术服务取得的收入结余，可提取50%以上用于教师劳动报酬，不纳入单位绩效工资总量管理;专业教师可在校企合作企业兼职取酬。建立高水平教师引进“绿色通道”，对业界优秀人才可采取直接考察方式组织招聘，全省“双师”比例超过60%。将研发机构设置、人才招聘、职称评审、内部薪酬分配、科技成果转化收益处置等权利，全部下放学校，探索由学校自主聘用内设机构干部。</w:t>
      </w:r>
    </w:p>
    <w:p w:rsidR="002D2BEC" w:rsidRPr="002D2BEC" w:rsidRDefault="002D2BEC" w:rsidP="002D2BEC">
      <w:pPr>
        <w:widowControl/>
        <w:shd w:val="clear" w:color="auto" w:fill="FFFFFF"/>
        <w:spacing w:line="420" w:lineRule="atLeast"/>
        <w:jc w:val="left"/>
        <w:rPr>
          <w:rFonts w:ascii="宋体" w:eastAsia="宋体" w:hAnsi="宋体" w:cs="宋体"/>
          <w:color w:val="434343"/>
          <w:kern w:val="0"/>
          <w:sz w:val="24"/>
          <w:szCs w:val="24"/>
        </w:rPr>
      </w:pPr>
      <w:r w:rsidRPr="002D2BEC">
        <w:rPr>
          <w:rFonts w:ascii="宋体" w:eastAsia="宋体" w:hAnsi="宋体" w:cs="宋体" w:hint="eastAsia"/>
          <w:color w:val="434343"/>
          <w:kern w:val="0"/>
          <w:sz w:val="24"/>
          <w:szCs w:val="24"/>
        </w:rPr>
        <w:t xml:space="preserve">　　深化教师、教材、教法改革，做有质量有标准的职业教育。今年作为全国唯一赛区，承办全部37个试点赛项，探索体</w:t>
      </w:r>
      <w:proofErr w:type="gramStart"/>
      <w:r w:rsidRPr="002D2BEC">
        <w:rPr>
          <w:rFonts w:ascii="宋体" w:eastAsia="宋体" w:hAnsi="宋体" w:cs="宋体" w:hint="eastAsia"/>
          <w:color w:val="434343"/>
          <w:kern w:val="0"/>
          <w:sz w:val="24"/>
          <w:szCs w:val="24"/>
        </w:rPr>
        <w:t>现世赛理念</w:t>
      </w:r>
      <w:proofErr w:type="gramEnd"/>
      <w:r w:rsidRPr="002D2BEC">
        <w:rPr>
          <w:rFonts w:ascii="宋体" w:eastAsia="宋体" w:hAnsi="宋体" w:cs="宋体" w:hint="eastAsia"/>
          <w:color w:val="434343"/>
          <w:kern w:val="0"/>
          <w:sz w:val="24"/>
          <w:szCs w:val="24"/>
        </w:rPr>
        <w:t>、开放式、普及性技能大赛新赛制。</w:t>
      </w:r>
      <w:proofErr w:type="gramStart"/>
      <w:r w:rsidRPr="002D2BEC">
        <w:rPr>
          <w:rFonts w:ascii="宋体" w:eastAsia="宋体" w:hAnsi="宋体" w:cs="宋体" w:hint="eastAsia"/>
          <w:color w:val="434343"/>
          <w:kern w:val="0"/>
          <w:sz w:val="24"/>
          <w:szCs w:val="24"/>
        </w:rPr>
        <w:t>坚持育训结合</w:t>
      </w:r>
      <w:proofErr w:type="gramEnd"/>
      <w:r w:rsidRPr="002D2BEC">
        <w:rPr>
          <w:rFonts w:ascii="宋体" w:eastAsia="宋体" w:hAnsi="宋体" w:cs="宋体" w:hint="eastAsia"/>
          <w:color w:val="434343"/>
          <w:kern w:val="0"/>
          <w:sz w:val="24"/>
          <w:szCs w:val="24"/>
        </w:rPr>
        <w:t>、工学结合，组建200个教师教学创新团队，一体化设计469个专业教学标准及课程体系，校企“双元”开发省级规划教材，1+X</w:t>
      </w:r>
      <w:r w:rsidRPr="002D2BEC">
        <w:rPr>
          <w:rFonts w:ascii="宋体" w:eastAsia="宋体" w:hAnsi="宋体" w:cs="宋体" w:hint="eastAsia"/>
          <w:color w:val="434343"/>
          <w:kern w:val="0"/>
          <w:sz w:val="24"/>
          <w:szCs w:val="24"/>
        </w:rPr>
        <w:lastRenderedPageBreak/>
        <w:t>证书试点规模13万多人，按照类型教育特点评价办学水平，推动学校特色发展。上半年疫情期间，17万职校学生返岗支持近千家企业的复工复产，体现了职业教育的质量与担当。在山东加工制造、现代物流等8大快速发展行业中，一线新增从业人员70%以上来自职业院校。</w:t>
      </w:r>
    </w:p>
    <w:p w:rsidR="00021509" w:rsidRPr="00B31308" w:rsidRDefault="002D2BEC" w:rsidP="00B31308">
      <w:pPr>
        <w:widowControl/>
        <w:shd w:val="clear" w:color="auto" w:fill="FFFFFF"/>
        <w:spacing w:line="420" w:lineRule="atLeast"/>
        <w:jc w:val="left"/>
        <w:rPr>
          <w:rFonts w:ascii="宋体" w:eastAsia="宋体" w:hAnsi="宋体" w:cs="宋体" w:hint="eastAsia"/>
          <w:color w:val="434343"/>
          <w:kern w:val="0"/>
          <w:sz w:val="24"/>
          <w:szCs w:val="24"/>
        </w:rPr>
      </w:pPr>
      <w:r w:rsidRPr="002D2BEC">
        <w:rPr>
          <w:rFonts w:ascii="宋体" w:eastAsia="宋体" w:hAnsi="宋体" w:cs="宋体" w:hint="eastAsia"/>
          <w:color w:val="434343"/>
          <w:kern w:val="0"/>
          <w:sz w:val="24"/>
          <w:szCs w:val="24"/>
        </w:rPr>
        <w:t xml:space="preserve">　　坚持“引进来”“走出去”相结合，提升职业教育开放度。山东10部门联手支持职业教育对外开放，把优质资源“引进来”，服务企业“走出去”，全省职业</w:t>
      </w:r>
      <w:proofErr w:type="gramStart"/>
      <w:r w:rsidRPr="002D2BEC">
        <w:rPr>
          <w:rFonts w:ascii="宋体" w:eastAsia="宋体" w:hAnsi="宋体" w:cs="宋体" w:hint="eastAsia"/>
          <w:color w:val="434343"/>
          <w:kern w:val="0"/>
          <w:sz w:val="24"/>
          <w:szCs w:val="24"/>
        </w:rPr>
        <w:t>院校国</w:t>
      </w:r>
      <w:proofErr w:type="gramEnd"/>
      <w:r w:rsidRPr="002D2BEC">
        <w:rPr>
          <w:rFonts w:ascii="宋体" w:eastAsia="宋体" w:hAnsi="宋体" w:cs="宋体" w:hint="eastAsia"/>
          <w:color w:val="434343"/>
          <w:kern w:val="0"/>
          <w:sz w:val="24"/>
          <w:szCs w:val="24"/>
        </w:rPr>
        <w:t>(境)外办学点43个，每年培训中资海外企业员工30余万人次。</w:t>
      </w:r>
      <w:bookmarkStart w:id="0" w:name="_GoBack"/>
      <w:bookmarkEnd w:id="0"/>
    </w:p>
    <w:sectPr w:rsidR="00021509" w:rsidRPr="00B313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BC4EFE"/>
    <w:multiLevelType w:val="multilevel"/>
    <w:tmpl w:val="76BE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78"/>
    <w:rsid w:val="002D2BEC"/>
    <w:rsid w:val="004C0D78"/>
    <w:rsid w:val="00B31308"/>
    <w:rsid w:val="00CF23C7"/>
    <w:rsid w:val="00DE2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FD817-6323-43CF-8EC1-27F529D6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2">
    <w:name w:val="title2"/>
    <w:basedOn w:val="a0"/>
    <w:rsid w:val="002D2BEC"/>
  </w:style>
  <w:style w:type="character" w:styleId="a3">
    <w:name w:val="Hyperlink"/>
    <w:basedOn w:val="a0"/>
    <w:uiPriority w:val="99"/>
    <w:semiHidden/>
    <w:unhideWhenUsed/>
    <w:rsid w:val="002D2B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13029">
      <w:bodyDiv w:val="1"/>
      <w:marLeft w:val="0"/>
      <w:marRight w:val="0"/>
      <w:marTop w:val="0"/>
      <w:marBottom w:val="0"/>
      <w:divBdr>
        <w:top w:val="none" w:sz="0" w:space="0" w:color="auto"/>
        <w:left w:val="none" w:sz="0" w:space="0" w:color="auto"/>
        <w:bottom w:val="none" w:sz="0" w:space="0" w:color="auto"/>
        <w:right w:val="none" w:sz="0" w:space="0" w:color="auto"/>
      </w:divBdr>
      <w:divsChild>
        <w:div w:id="1150168617">
          <w:marLeft w:val="0"/>
          <w:marRight w:val="0"/>
          <w:marTop w:val="0"/>
          <w:marBottom w:val="0"/>
          <w:divBdr>
            <w:top w:val="none" w:sz="0" w:space="0" w:color="auto"/>
            <w:left w:val="none" w:sz="0" w:space="0" w:color="auto"/>
            <w:bottom w:val="none" w:sz="0" w:space="0" w:color="auto"/>
            <w:right w:val="none" w:sz="0" w:space="0" w:color="auto"/>
          </w:divBdr>
        </w:div>
        <w:div w:id="1400208077">
          <w:marLeft w:val="0"/>
          <w:marRight w:val="0"/>
          <w:marTop w:val="0"/>
          <w:marBottom w:val="0"/>
          <w:divBdr>
            <w:top w:val="none" w:sz="0" w:space="0" w:color="auto"/>
            <w:left w:val="none" w:sz="0" w:space="0" w:color="auto"/>
            <w:bottom w:val="single" w:sz="6" w:space="2" w:color="CCCCCC"/>
            <w:right w:val="none" w:sz="0" w:space="0" w:color="auto"/>
          </w:divBdr>
        </w:div>
        <w:div w:id="2006123395">
          <w:marLeft w:val="0"/>
          <w:marRight w:val="0"/>
          <w:marTop w:val="0"/>
          <w:marBottom w:val="0"/>
          <w:divBdr>
            <w:top w:val="none" w:sz="0" w:space="0" w:color="auto"/>
            <w:left w:val="none" w:sz="0" w:space="0" w:color="auto"/>
            <w:bottom w:val="none" w:sz="0" w:space="0" w:color="auto"/>
            <w:right w:val="none" w:sz="0" w:space="0" w:color="auto"/>
          </w:divBdr>
          <w:divsChild>
            <w:div w:id="948007606">
              <w:marLeft w:val="0"/>
              <w:marRight w:val="0"/>
              <w:marTop w:val="0"/>
              <w:marBottom w:val="180"/>
              <w:divBdr>
                <w:top w:val="none" w:sz="0" w:space="0" w:color="auto"/>
                <w:left w:val="none" w:sz="0" w:space="0" w:color="auto"/>
                <w:bottom w:val="none" w:sz="0" w:space="0" w:color="auto"/>
                <w:right w:val="none" w:sz="0" w:space="0" w:color="auto"/>
              </w:divBdr>
            </w:div>
            <w:div w:id="1471165563">
              <w:marLeft w:val="0"/>
              <w:marRight w:val="0"/>
              <w:marTop w:val="0"/>
              <w:marBottom w:val="180"/>
              <w:divBdr>
                <w:top w:val="none" w:sz="0" w:space="0" w:color="auto"/>
                <w:left w:val="none" w:sz="0" w:space="0" w:color="auto"/>
                <w:bottom w:val="none" w:sz="0" w:space="0" w:color="auto"/>
                <w:right w:val="none" w:sz="0" w:space="0" w:color="auto"/>
              </w:divBdr>
            </w:div>
            <w:div w:id="1712921451">
              <w:marLeft w:val="0"/>
              <w:marRight w:val="0"/>
              <w:marTop w:val="0"/>
              <w:marBottom w:val="180"/>
              <w:divBdr>
                <w:top w:val="none" w:sz="0" w:space="0" w:color="auto"/>
                <w:left w:val="none" w:sz="0" w:space="0" w:color="auto"/>
                <w:bottom w:val="none" w:sz="0" w:space="0" w:color="auto"/>
                <w:right w:val="none" w:sz="0" w:space="0" w:color="auto"/>
              </w:divBdr>
            </w:div>
            <w:div w:id="1767967357">
              <w:marLeft w:val="0"/>
              <w:marRight w:val="0"/>
              <w:marTop w:val="0"/>
              <w:marBottom w:val="180"/>
              <w:divBdr>
                <w:top w:val="none" w:sz="0" w:space="0" w:color="auto"/>
                <w:left w:val="none" w:sz="0" w:space="0" w:color="auto"/>
                <w:bottom w:val="none" w:sz="0" w:space="0" w:color="auto"/>
                <w:right w:val="none" w:sz="0" w:space="0" w:color="auto"/>
              </w:divBdr>
            </w:div>
            <w:div w:id="1481076568">
              <w:marLeft w:val="0"/>
              <w:marRight w:val="0"/>
              <w:marTop w:val="0"/>
              <w:marBottom w:val="180"/>
              <w:divBdr>
                <w:top w:val="none" w:sz="0" w:space="0" w:color="auto"/>
                <w:left w:val="none" w:sz="0" w:space="0" w:color="auto"/>
                <w:bottom w:val="none" w:sz="0" w:space="0" w:color="auto"/>
                <w:right w:val="none" w:sz="0" w:space="0" w:color="auto"/>
              </w:divBdr>
            </w:div>
            <w:div w:id="613833293">
              <w:marLeft w:val="0"/>
              <w:marRight w:val="0"/>
              <w:marTop w:val="0"/>
              <w:marBottom w:val="180"/>
              <w:divBdr>
                <w:top w:val="none" w:sz="0" w:space="0" w:color="auto"/>
                <w:left w:val="none" w:sz="0" w:space="0" w:color="auto"/>
                <w:bottom w:val="none" w:sz="0" w:space="0" w:color="auto"/>
                <w:right w:val="none" w:sz="0" w:space="0" w:color="auto"/>
              </w:divBdr>
            </w:div>
            <w:div w:id="1714846810">
              <w:marLeft w:val="0"/>
              <w:marRight w:val="0"/>
              <w:marTop w:val="0"/>
              <w:marBottom w:val="180"/>
              <w:divBdr>
                <w:top w:val="none" w:sz="0" w:space="0" w:color="auto"/>
                <w:left w:val="none" w:sz="0" w:space="0" w:color="auto"/>
                <w:bottom w:val="none" w:sz="0" w:space="0" w:color="auto"/>
                <w:right w:val="none" w:sz="0" w:space="0" w:color="auto"/>
              </w:divBdr>
            </w:div>
            <w:div w:id="846093471">
              <w:marLeft w:val="0"/>
              <w:marRight w:val="0"/>
              <w:marTop w:val="0"/>
              <w:marBottom w:val="180"/>
              <w:divBdr>
                <w:top w:val="none" w:sz="0" w:space="0" w:color="auto"/>
                <w:left w:val="none" w:sz="0" w:space="0" w:color="auto"/>
                <w:bottom w:val="none" w:sz="0" w:space="0" w:color="auto"/>
                <w:right w:val="none" w:sz="0" w:space="0" w:color="auto"/>
              </w:divBdr>
            </w:div>
            <w:div w:id="1671130676">
              <w:marLeft w:val="0"/>
              <w:marRight w:val="0"/>
              <w:marTop w:val="0"/>
              <w:marBottom w:val="180"/>
              <w:divBdr>
                <w:top w:val="none" w:sz="0" w:space="0" w:color="auto"/>
                <w:left w:val="none" w:sz="0" w:space="0" w:color="auto"/>
                <w:bottom w:val="none" w:sz="0" w:space="0" w:color="auto"/>
                <w:right w:val="none" w:sz="0" w:space="0" w:color="auto"/>
              </w:divBdr>
            </w:div>
            <w:div w:id="1864053382">
              <w:marLeft w:val="0"/>
              <w:marRight w:val="0"/>
              <w:marTop w:val="0"/>
              <w:marBottom w:val="180"/>
              <w:divBdr>
                <w:top w:val="none" w:sz="0" w:space="0" w:color="auto"/>
                <w:left w:val="none" w:sz="0" w:space="0" w:color="auto"/>
                <w:bottom w:val="none" w:sz="0" w:space="0" w:color="auto"/>
                <w:right w:val="none" w:sz="0" w:space="0" w:color="auto"/>
              </w:divBdr>
            </w:div>
            <w:div w:id="13158400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lalala</dc:creator>
  <cp:keywords/>
  <dc:description/>
  <cp:lastModifiedBy>lalala</cp:lastModifiedBy>
  <cp:revision>4</cp:revision>
  <dcterms:created xsi:type="dcterms:W3CDTF">2020-12-12T03:50:00Z</dcterms:created>
  <dcterms:modified xsi:type="dcterms:W3CDTF">2020-12-12T03:56:00Z</dcterms:modified>
</cp:coreProperties>
</file>